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26"/>
        <w:gridCol w:w="7126"/>
      </w:tblGrid>
      <w:tr w:rsidR="00A35B0C" w14:paraId="35472E41" w14:textId="77777777">
        <w:trPr>
          <w:jc w:val="center"/>
        </w:trPr>
        <w:tc>
          <w:tcPr>
            <w:tcW w:w="7126" w:type="dxa"/>
            <w:tcMar>
              <w:top w:w="30" w:type="dxa"/>
              <w:left w:w="20" w:type="dxa"/>
              <w:bottom w:w="30" w:type="dxa"/>
              <w:right w:w="20" w:type="dxa"/>
            </w:tcMar>
            <w:vAlign w:val="center"/>
          </w:tcPr>
          <w:p w14:paraId="77C4ECD8" w14:textId="77777777" w:rsidR="00A35B0C" w:rsidRDefault="00000000">
            <w:r>
              <w:rPr>
                <w:noProof/>
              </w:rPr>
              <w:drawing>
                <wp:inline distT="0" distB="0" distL="0" distR="0" wp14:anchorId="5943ACC4" wp14:editId="1447CFCB">
                  <wp:extent cx="900000" cy="9352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 d’écran 2026-03-23 à 20.23.16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000" cy="935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6" w:type="dxa"/>
            <w:tcMar>
              <w:top w:w="30" w:type="dxa"/>
              <w:left w:w="20" w:type="dxa"/>
              <w:bottom w:w="30" w:type="dxa"/>
              <w:right w:w="20" w:type="dxa"/>
            </w:tcMar>
            <w:vAlign w:val="center"/>
          </w:tcPr>
          <w:p w14:paraId="2E8919D1" w14:textId="7E0B1600" w:rsidR="00580A22" w:rsidRDefault="00580A22" w:rsidP="00580A22">
            <w:pPr>
              <w:jc w:val="center"/>
              <w:rPr>
                <w:rFonts w:ascii="Georgia" w:hAnsi="Georgia"/>
                <w:b/>
                <w:color w:val="147568"/>
                <w:sz w:val="21"/>
              </w:rPr>
            </w:pPr>
            <w:r>
              <w:rPr>
                <w:rFonts w:ascii="Georgia" w:hAnsi="Georgia"/>
                <w:b/>
                <w:color w:val="147568"/>
                <w:sz w:val="21"/>
              </w:rPr>
              <w:t xml:space="preserve">                                                                    Docteur Cassano Loredana</w:t>
            </w:r>
          </w:p>
          <w:p w14:paraId="58BF2409" w14:textId="18BD3AE5" w:rsidR="00A35B0C" w:rsidRDefault="00000000">
            <w:pPr>
              <w:jc w:val="right"/>
            </w:pPr>
            <w:r>
              <w:rPr>
                <w:rFonts w:ascii="Georgia" w:hAnsi="Georgia"/>
                <w:b/>
                <w:color w:val="147568"/>
                <w:sz w:val="21"/>
              </w:rPr>
              <w:t xml:space="preserve">Rue de la </w:t>
            </w:r>
            <w:proofErr w:type="spellStart"/>
            <w:r>
              <w:rPr>
                <w:rFonts w:ascii="Georgia" w:hAnsi="Georgia"/>
                <w:b/>
                <w:color w:val="147568"/>
                <w:sz w:val="21"/>
              </w:rPr>
              <w:t>Tasnière</w:t>
            </w:r>
            <w:proofErr w:type="spellEnd"/>
            <w:r>
              <w:rPr>
                <w:rFonts w:ascii="Georgia" w:hAnsi="Georgia"/>
                <w:b/>
                <w:color w:val="147568"/>
                <w:sz w:val="21"/>
              </w:rPr>
              <w:t xml:space="preserve"> 74, </w:t>
            </w:r>
            <w:proofErr w:type="spellStart"/>
            <w:r>
              <w:rPr>
                <w:rFonts w:ascii="Georgia" w:hAnsi="Georgia"/>
                <w:b/>
                <w:color w:val="147568"/>
                <w:sz w:val="21"/>
              </w:rPr>
              <w:t>Genval</w:t>
            </w:r>
            <w:proofErr w:type="spellEnd"/>
          </w:p>
          <w:p w14:paraId="37D659FE" w14:textId="77777777" w:rsidR="00A35B0C" w:rsidRDefault="00000000">
            <w:pPr>
              <w:jc w:val="right"/>
            </w:pPr>
            <w:r>
              <w:rPr>
                <w:rFonts w:ascii="Georgia" w:hAnsi="Georgia"/>
                <w:color w:val="147568"/>
                <w:sz w:val="21"/>
              </w:rPr>
              <w:t>0470/20.63.06</w:t>
            </w:r>
          </w:p>
        </w:tc>
      </w:tr>
    </w:tbl>
    <w:p w14:paraId="06C64A4F" w14:textId="77777777" w:rsidR="00A35B0C" w:rsidRDefault="00000000">
      <w:pPr>
        <w:spacing w:after="120"/>
        <w:jc w:val="center"/>
      </w:pPr>
      <w:r>
        <w:rPr>
          <w:rFonts w:ascii="Georgia" w:hAnsi="Georgia"/>
          <w:b/>
          <w:color w:val="147568"/>
          <w:sz w:val="38"/>
        </w:rPr>
        <w:t xml:space="preserve">Grille patient - </w:t>
      </w:r>
      <w:proofErr w:type="spellStart"/>
      <w:r>
        <w:rPr>
          <w:rFonts w:ascii="Georgia" w:hAnsi="Georgia"/>
          <w:b/>
          <w:color w:val="147568"/>
          <w:sz w:val="38"/>
        </w:rPr>
        <w:t>Hygiène</w:t>
      </w:r>
      <w:proofErr w:type="spellEnd"/>
      <w:r>
        <w:rPr>
          <w:rFonts w:ascii="Georgia" w:hAnsi="Georgia"/>
          <w:b/>
          <w:color w:val="147568"/>
          <w:sz w:val="38"/>
        </w:rPr>
        <w:t xml:space="preserve"> de vie</w:t>
      </w:r>
    </w:p>
    <w:p w14:paraId="237FEF47" w14:textId="2A1393FC" w:rsidR="00A35B0C" w:rsidRDefault="00000000" w:rsidP="00761E2C">
      <w:pPr>
        <w:jc w:val="center"/>
      </w:pPr>
      <w:proofErr w:type="spellStart"/>
      <w:r>
        <w:rPr>
          <w:rFonts w:ascii="Georgia" w:hAnsi="Georgia"/>
          <w:i/>
          <w:color w:val="D6A300"/>
          <w:sz w:val="23"/>
        </w:rPr>
        <w:t>Approche</w:t>
      </w:r>
      <w:proofErr w:type="spellEnd"/>
      <w:r>
        <w:rPr>
          <w:rFonts w:ascii="Georgia" w:hAnsi="Georgia"/>
          <w:i/>
          <w:color w:val="D6A300"/>
          <w:sz w:val="23"/>
        </w:rPr>
        <w:t xml:space="preserve"> </w:t>
      </w:r>
      <w:proofErr w:type="spellStart"/>
      <w:r>
        <w:rPr>
          <w:rFonts w:ascii="Georgia" w:hAnsi="Georgia"/>
          <w:i/>
          <w:color w:val="D6A300"/>
          <w:sz w:val="23"/>
        </w:rPr>
        <w:t>fonctionnelle</w:t>
      </w:r>
      <w:proofErr w:type="spellEnd"/>
      <w:r>
        <w:rPr>
          <w:rFonts w:ascii="Georgia" w:hAnsi="Georgia"/>
          <w:i/>
          <w:color w:val="D6A300"/>
          <w:sz w:val="23"/>
        </w:rPr>
        <w:t xml:space="preserve"> et </w:t>
      </w:r>
      <w:proofErr w:type="spellStart"/>
      <w:r>
        <w:rPr>
          <w:rFonts w:ascii="Georgia" w:hAnsi="Georgia"/>
          <w:i/>
          <w:color w:val="D6A300"/>
          <w:sz w:val="23"/>
        </w:rPr>
        <w:t>intégrative</w:t>
      </w:r>
      <w:proofErr w:type="spellEnd"/>
    </w:p>
    <w:p w14:paraId="7E0B3C83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1. Alimentation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1F8D8EC8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1D5B40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426676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61B041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B3A353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38DBD64F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4AB4A3A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Qualité globale de l’alimentation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A4B560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Comment mangez-vous dans l’ensemble ? Vos repas sont-ils plutôt faits maison ou industriels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7313FC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Repérer une alimentation globalement équilibrée ou au contraire très transformée.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767EC2B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8B212A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4B96060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Consommation de végétaux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B32E40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Mangez-vous des légumes et des fruits tous les jours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3020BE5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Observer la variété, la fréquence et la place des végétaux dans les repas.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08EFDF9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61E5C08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2813D73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Fibres alimentaires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31F1688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Consommez-vous régulièrement des légumineuses, céréales complètes, graines, fruits et légumes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AB02A4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Apports souvent insuffisants en cas de constipation, fringales ou transit irrégulier.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352286D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835873F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616E5B6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Produits ultra-transformés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777509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À quelle fréquence consommez-vous plats préparés, biscuits, snacks, sodas, viennoiseries ou céréales industrielles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75B395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Aide à estimer la charge alimentaire défavorable sur le plan métabolique.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1B2ECDC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DD7898C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8922EC4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Protéines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B18D57D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une source de protéines à vos repas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2C316C5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Vérifier la répartition dans la journée, la satiété et le soutien de la masse musculaire.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14D4EE0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3D6209A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0C46CB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lastRenderedPageBreak/>
              <w:t>Hydratation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A8C92C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Buvez-vous suffisamment d’eau dans la journée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DE86F2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Une hydratation trop faible est fréquente en cas de fatigue, céphalées ou constipation.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8FD98A8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5A10574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8AD76EE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Boissons sucrées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1B8712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Consommez-vous régulièrement sodas, jus, boissons sucrées ou cafés très sucrés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BD91C0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Repère utile sur le plan glycémique et cardiométabolique.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3157AAF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D932AB1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FF01D9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Organisation des repas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9AD41C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Vos repas sont-ils réguliers ? Sautez-vous souvent des repas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6C0D05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Repérer l’irrégularité, le grignotage et les repas très tardifs.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E05BF9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682F039A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1D99C4D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Grignotage / compulsions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44DDAD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tendance à grignoter ? À quels moments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9D12BA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Explorer le rôle du stress, de la fatigue, des émotions ou de l’ennui.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8852D7E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11E0298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EAA1A10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Tolérance digestive après repas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EB6BFF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sentez-vous bien après manger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3EF2CA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Ballonnements, lourdeurs, reflux, douleurs ou somnolence post-prandiale.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990551C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47563884" w14:textId="77777777" w:rsidR="00A35B0C" w:rsidRDefault="00A35B0C"/>
    <w:p w14:paraId="271179E7" w14:textId="77777777" w:rsidR="00761E2C" w:rsidRDefault="00761E2C"/>
    <w:p w14:paraId="5C175A16" w14:textId="77777777" w:rsidR="00761E2C" w:rsidRDefault="00761E2C"/>
    <w:p w14:paraId="07F6908E" w14:textId="77777777" w:rsidR="00761E2C" w:rsidRDefault="00761E2C"/>
    <w:p w14:paraId="392C0686" w14:textId="77777777" w:rsidR="00761E2C" w:rsidRDefault="00761E2C"/>
    <w:p w14:paraId="337059C5" w14:textId="77777777" w:rsidR="00761E2C" w:rsidRDefault="00761E2C"/>
    <w:p w14:paraId="7F9CCA6A" w14:textId="77777777" w:rsidR="00761E2C" w:rsidRDefault="00761E2C"/>
    <w:p w14:paraId="1F17DA6E" w14:textId="77777777" w:rsidR="00761E2C" w:rsidRDefault="00761E2C"/>
    <w:p w14:paraId="51C2FBBD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2. Activité physique et sédentarité</w:t>
      </w:r>
    </w:p>
    <w:tbl>
      <w:tblPr>
        <w:tblStyle w:val="Grilledutableau"/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6BAB2C82" w14:textId="77777777" w:rsidTr="000F64AB">
        <w:trPr>
          <w:tblHeader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406F0E" w14:textId="77777777" w:rsidR="00A35B0C" w:rsidRDefault="00000000" w:rsidP="000F64AB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2F14D6C" w14:textId="77777777" w:rsidR="00A35B0C" w:rsidRDefault="00000000" w:rsidP="000F64AB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E33D9D5" w14:textId="77777777" w:rsidR="00A35B0C" w:rsidRDefault="00000000" w:rsidP="000F64AB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38CA07" w14:textId="77777777" w:rsidR="00A35B0C" w:rsidRDefault="00000000" w:rsidP="000F64AB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3418C200" w14:textId="77777777" w:rsidTr="000F64AB"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0D75963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>Activité physique régulière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08CDC7F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Avez-vous une activité physique régulière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F3AA16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Type, fréquence, plaisir, régularité.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CD0DF71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7249A76E" w14:textId="77777777" w:rsidTr="000F64AB"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4D74C92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>Mouvement au quotidien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2A15D52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Marchez-vous dans la journée ? Prenez-vous les escaliers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385FC4A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Niveau de mouvement hors sport.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62C7323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C8AC2BF" w14:textId="77777777" w:rsidTr="000F64AB"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EA91D20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>Temps assis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8CF1957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Combien de temps passez-vous assis chaque jour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C0BC160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Travail de bureau, voiture, écrans.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A063E24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1954248" w14:textId="77777777" w:rsidTr="000F64AB"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25DE0CC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>Interruptions de sédentarité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85A98F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Vous levez-vous régulièrement dans la journée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0C6964F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Particulièrement important en cas de travail assis.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D8139DB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A455451" w14:textId="77777777" w:rsidTr="000F64AB"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61C6EB7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>Renforcement musculaire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BD042EB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Faites-vous des exercices de renforcement, gainage, musculation ou pilates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FA3E78C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Important pour le métabolisme, la posture et la masse musculaire.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DF6A5D8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85612CF" w14:textId="77777777" w:rsidTr="000F64AB"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0C08337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>Activité adaptée aux capacités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4769C03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L’activité vous semble-t-elle adaptée à votre énergie, vos douleurs et votre emploi du temps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54C006C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Recherche de faisabilité et de durabilité.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FB90734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621C973D" w14:textId="77777777" w:rsidTr="000F64AB">
        <w:trPr>
          <w:trHeight w:val="21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91C5C87" w14:textId="77777777" w:rsidR="00A35B0C" w:rsidRDefault="00000000" w:rsidP="000F64AB">
            <w:r>
              <w:rPr>
                <w:rFonts w:ascii="Georgia" w:hAnsi="Georgia"/>
                <w:color w:val="147568"/>
                <w:sz w:val="19"/>
              </w:rPr>
              <w:t xml:space="preserve">Freins à </w:t>
            </w:r>
            <w:proofErr w:type="spellStart"/>
            <w:r>
              <w:rPr>
                <w:rFonts w:ascii="Georgia" w:hAnsi="Georgia"/>
                <w:color w:val="147568"/>
                <w:sz w:val="19"/>
              </w:rPr>
              <w:t>l’activité</w:t>
            </w:r>
            <w:proofErr w:type="spellEnd"/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0166BE7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Qu’est-ce qui vous empêche le plus de bouger davantage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73653FC" w14:textId="77777777" w:rsidR="00A35B0C" w:rsidRDefault="00000000" w:rsidP="000F64AB">
            <w:r>
              <w:rPr>
                <w:rFonts w:ascii="Georgia" w:hAnsi="Georgia"/>
                <w:color w:val="333333"/>
                <w:sz w:val="19"/>
              </w:rPr>
              <w:t>Temps, douleur, fatigue, manque d’envie, organisation.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A40C6EF" w14:textId="77777777" w:rsidR="00A35B0C" w:rsidRDefault="00000000" w:rsidP="000F64AB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7DE2E5E2" w14:textId="51B442F5" w:rsidR="00A35B0C" w:rsidRDefault="000F64AB">
      <w:r>
        <w:lastRenderedPageBreak/>
        <w:br w:type="textWrapping" w:clear="all"/>
      </w:r>
    </w:p>
    <w:p w14:paraId="35FDE4F9" w14:textId="77777777" w:rsidR="00A4306B" w:rsidRDefault="00A4306B"/>
    <w:p w14:paraId="5EEC0A48" w14:textId="77777777" w:rsidR="00A4306B" w:rsidRDefault="00A4306B"/>
    <w:p w14:paraId="049A106F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3. Sommeil et rythme de vie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363B53D0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751312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695B7B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E72B2A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6FCDEA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20ACD2ED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D0B292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Durée du sommeil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037A2A6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Combien d’heures dormez-vous en moyenne par nuit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167AB7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Repérer un sommeil trop court, trop long ou une dette de sommeil.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12918E6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29EC775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12482E2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Qualité du sommeil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0BDECD0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le sentiment de bien dormir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132951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Sommeil réparateur ou non.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C8E1A95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4C3E94B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0569A9C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Endormissement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5763AF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endormez-vous facilement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3C1364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Stress, écrans, caféine, ruminations.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64D0BA1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77F89CB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AD9B8DE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Réveils nocturnes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D95CF3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réveillez-vous la nuit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73BAED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Fréquence, causes, difficulté à se rendormir.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7AF9F50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7A2E2FA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2D60066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Réveil matinal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D9FFC1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sentez-vous reposé au réveil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435598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Fatigue persistante malgré une durée de sommeil suffisante.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DB804F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BB8C6A2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EEA5EAC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lastRenderedPageBreak/>
              <w:t>Régularité des horaires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03EBBC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Vos horaires de coucher et de lever sont-ils réguliers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1B5E20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Décalage semaine/week-end, dette circadienne.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9AE3875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18C0384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AA8FE6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Écrans le soir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035AA0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Utilisez-vous téléphone, ordinateur ou télévision tard le soir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5C9009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Impact possible sur l’endormissement.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B27D10F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A2073FA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36FBB56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Caféine / excitants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072D105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Prenez-vous du café, thé, cola ou boissons énergétiques l’après-midi ou le soir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FC9938B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Facteur fréquent de perturbation du sommeil.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32E1675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08E3FF7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A0DFFC2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Travail posté / horaires décalés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6198952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des horaires variables ou de nuit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CB5F271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Désynchronisation circadienne.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B22C938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A2B6E8B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C38994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Suspicion d’apnées du sommeil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25E367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Ronflez-vous ? Avez-vous des pauses respiratoires ou une somnolence dans la journée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35CCAC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Dépistage important en cas de fatigue chronique, HTA ou surpoids.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9DCE434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0F3C8132" w14:textId="77777777" w:rsidR="00A35B0C" w:rsidRDefault="00A35B0C"/>
    <w:p w14:paraId="78B950B0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19722F5D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41D128AF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328B1E15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1251EA80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21AD519A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4E9D4330" w14:textId="77777777" w:rsidR="00761E2C" w:rsidRDefault="00761E2C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1F352592" w14:textId="09CE68F5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4. Stress, charge mentale et récupération</w:t>
      </w:r>
    </w:p>
    <w:tbl>
      <w:tblPr>
        <w:tblStyle w:val="Grilledutableau"/>
        <w:tblW w:w="14627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59EEEC34" w14:textId="77777777" w:rsidTr="000F64AB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EF13AD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D2B22E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0A82DA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4AAD80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4F0C5BFB" w14:textId="77777777" w:rsidTr="000F64AB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E86587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Stress perçu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78BAF55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sentez-vous stressé au quotidien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4D207B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Intensité, chronicité, impact fonctionnel.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87E443A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040B669" w14:textId="77777777" w:rsidTr="000F64AB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8319024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Sources de stress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0737465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Quelles sont les principales sources de stress actuellement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8450CD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Travail, famille, santé, finances, charge mentale.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C09D517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B8B29C9" w14:textId="77777777" w:rsidTr="000F64AB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A2B8EE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Répercussions du stress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69D53A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Comment le stress agit-il sur vous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CA0368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Fatigue, irritabilité, sommeil, tensions, digestion, appétit.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9584CE8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74EC8E19" w14:textId="77777777" w:rsidTr="000F64AB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4CEE520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Temps de récupération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038E60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de vrais moments de récupération dans la semaine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1DE4A00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Absence de pause, hyper-sollicitation.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7C9D490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DE4136A" w14:textId="77777777" w:rsidTr="000F64AB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214439A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Gestion émotionnelle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E7241C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des outils pour vous apaiser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052A9D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Respiration, marche, relaxation, méditation, sport, soutien.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E4B6810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04EB6EC" w14:textId="77777777" w:rsidTr="000F64AB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1C9AF08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Stress et alimentation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14CCAD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Le stress influence-t-il votre façon de manger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A0E09B2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Grignotage, perte d’appétit, attirance pour le sucre.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796D3F8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6D87024C" w14:textId="77777777" w:rsidR="00A35B0C" w:rsidRDefault="00A35B0C"/>
    <w:p w14:paraId="35D74AD3" w14:textId="77777777" w:rsidR="000F64AB" w:rsidRDefault="000F64AB"/>
    <w:p w14:paraId="7F6C8057" w14:textId="77777777" w:rsidR="000F64AB" w:rsidRDefault="000F64AB"/>
    <w:p w14:paraId="6F7007B5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lastRenderedPageBreak/>
        <w:t>5. Tabac, alcool, nicotine, caféine et autres substances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06E18560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7E48C63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EA7F84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2AC4B8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C9918D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4D9D4A22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4C65B5D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Tabac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8ABCE10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Fumez-vous actuellement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20CF60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Quantité, ancienneté, contexte.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6476FEB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55A6FA2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631EA4C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Vapotage / nicotine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3F62752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Utilisez-vous une cigarette électronique ou d’autres produits nicotiniques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54F5A1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Usage quotidien ou occasionnel.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0401461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A3612B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9795BA3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Motivation au changement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FBD76D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déjà pensé à réduire ou arrêter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286301D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Stade de motivation.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0F09FFB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1EE2AC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777ADB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Alcool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5516C7D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Buvez-vous de l’alcool ? À quelle fréquence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FBBCF7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Quantité hebdomadaire, régularité.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3125907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072F882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8EACCFD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Excès ponctuels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2C6B31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Y a-t-il des moments où vous buvez beaucoup en une seule fois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BD16781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Binge drinking, contexte social ou émotionnel.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B7C73CA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6180DB9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5B44AD3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Caféine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0A751F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Combien de cafés ou boissons caféinées prenez-vous par jour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DFFBFA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Excès, horaire tardif, lien avec stress et sommeil.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768447B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3148BC6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3D324B5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Autres substances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341DE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Utilisez-vous parfois cannabis, somnifères, stimulants ou autres produits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86CF5B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Recherche d’usage problématique ou d’automédication.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71A9D62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3642F63C" w14:textId="77777777" w:rsidR="00A35B0C" w:rsidRDefault="00A35B0C"/>
    <w:p w14:paraId="38463B90" w14:textId="77777777" w:rsidR="00A4306B" w:rsidRDefault="00A4306B"/>
    <w:p w14:paraId="41ED2454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6. Poids, composition corporelle et évolution récente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1CE0D164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1977DC3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C0741C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13340F2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4F579C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0A5F736E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7CDBB5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Évolution du poids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A9A27B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Votre poids a-t-il changé récemment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6F38401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Prise ou perte de poids sur 6 à 12 mois.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71C0E59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4E6EE9A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ADC099F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Répartition abdominale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69D741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pris surtout au niveau du ventre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5739ED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Indicateur utile du risque métabolique.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FA0BFB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C74A311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A5C42BE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Masse musculaire / tonus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07940B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l’impression d’avoir perdu en force ou en tonus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6B4E0E8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Fatigue, sarcopénie, déconditionnement.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4250D1A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743D0808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1A0B059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Historique de régimes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C9A12C1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fait beaucoup de régimes dans votre vie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CE80C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Restriction, effet yoyo, relation compliquée à l’alimentation.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304111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ED682A4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46A1975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Rapport au poids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55F95C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Le poids est-il une préoccupation importante pour vous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F014822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Souffrance corporelle, motivation, pression psychique.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F39289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165EB55B" w14:textId="77777777" w:rsidR="00A35B0C" w:rsidRDefault="00A35B0C"/>
    <w:p w14:paraId="2239E038" w14:textId="77777777" w:rsidR="00A4306B" w:rsidRDefault="00A4306B"/>
    <w:p w14:paraId="799045F5" w14:textId="77777777" w:rsidR="000F64AB" w:rsidRDefault="000F64AB"/>
    <w:p w14:paraId="4CFE5C8B" w14:textId="77777777" w:rsidR="000F64AB" w:rsidRDefault="000F64AB"/>
    <w:p w14:paraId="57DA8644" w14:textId="77777777" w:rsidR="000F64AB" w:rsidRDefault="000F64AB"/>
    <w:p w14:paraId="4A602D7D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lastRenderedPageBreak/>
        <w:t>7. Digestion et transit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6EC2EE6C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6BDEE8C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755E68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B384AF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F623AA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5A80DBE7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74191E1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Transit intestinal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9864D1D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Allez-vous à la selle régulièrement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0492C58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Constipation, diarrhée ou alternance.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23731DE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C85673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C8106FC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Confort digestif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CF5B1C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Votre digestion est-elle confortable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8B152D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Ballonnements, gaz, lourdeurs.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5C4DDFF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E8B36D4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4D47754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Douleurs digestives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5F291A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des douleurs abdominales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5CAA01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Fréquence, localisation, lien avec les repas.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96C65D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F686C0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DC3416D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Reflux / brûlures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6B1C758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des remontées acides ou des brûlures d’estomac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D393F2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Repas tardifs, surcharge digestive, alimentation.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838A03E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029DCC9D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404110B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Tolérance alimentaire perçue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B0EB30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Certains aliments semblent-ils vous déranger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F7F4A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Produits laitiers, gluten, légumineuses, aliments gras, etc.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C7293D2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169F225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ABF571B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Vitesse des repas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97DB03B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Mangez-vous rapidement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5DE96C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Mastication insuffisante, repas sous stress.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74B5E35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556570EA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87B3594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Lien stress-digestion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9C35B30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Votre digestion se dérègle-t-elle davantage en période de stress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68E13E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Axe intestin-cerveau important.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39E9275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3FFD3C5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FA995C1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lastRenderedPageBreak/>
              <w:t>Médicaments digestifs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7E2D14D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Prenez-vous régulièrement des IPP, laxatifs ou d’autres traitements digestifs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38435A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Peut orienter l’entretien et les explorations.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20C7C0D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286BE643" w14:textId="77777777" w:rsidR="00A35B0C" w:rsidRDefault="00A35B0C"/>
    <w:p w14:paraId="4E6D6CEF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8. Vie sociale, soutien et environnement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55D62624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F8E96F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2034A6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C90784E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64246D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60315325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38203EE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Soutien social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DDD748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sentez-vous entouré si vous avez besoin d’aide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3CD8D82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Soutien réel ou insuffisant.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FBA7BEE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9B01287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F4F8BAE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Solitude ressentie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9AE78D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sentez-vous seul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55F8A4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Solitude objective ou subjective.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48B762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97A3008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2C39C68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Vie familiale / conjugale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5543A0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L’environnement familial vous soutient-il ou vous épuise-t-il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B437FE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Facteur majeur de charge ou de ressource.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78F8F5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DD9BD57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F916451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Vie professionnelle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7C2673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Votre environnement de travail est-il soutenant ou stressant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7FEA97B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Charge, sens, reconnaissance, conflits.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FB8C13B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2C842F5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5418254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Temps pour soi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D31B48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du temps réellement disponible pour vous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6E82525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Élément clé en prise en charge intégrative.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2E5BE74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77BD6A2C" w14:textId="77777777" w:rsidR="00A35B0C" w:rsidRDefault="00A35B0C"/>
    <w:p w14:paraId="2A15804C" w14:textId="77777777" w:rsidR="000F64AB" w:rsidRDefault="000F64AB"/>
    <w:p w14:paraId="389F0A87" w14:textId="77777777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lastRenderedPageBreak/>
        <w:t>9. Humeur, motivation et capacité au changement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0105D400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863B023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69196A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00C428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722BC4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5F6A3783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7A2B6A7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Humeur générale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845F66B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Comment est votre moral en ce moment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F0B2C5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Humeur basse, lassitude, irritabilité.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AB07AF6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5CDC2A0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8E07815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Anxiété / tension intérieure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66B68C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sentez-vous souvent anxieux ou tendu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19FD8D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Hypervigilance, ruminations.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C4E6035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3C47C24D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1B02C40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Plaisir et élan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E9E489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encore envie de faire des choses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953FC0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Anhédonie, perte d’énergie.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5F7BE2D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F9F77B7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7F5EADA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Motivation au changement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03F6FB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envie de mettre certaines habitudes en place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CAE3E2A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Priorités réelles du patient.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39393F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40341DF6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3C0884A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Confiance en soi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C394C6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Pensez-vous que vous pouvez réussir à changer certaines habitudes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36181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Auto-efficacité.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F46F50F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4C571EE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A6E3438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Obstacles pratiques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0D6179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Qu’est-ce qui rend le changement difficile pour vous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054E8FC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Temps, coût, fatigue, douleur, entourage, charge mentale.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47AC432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800C462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75B0810A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Priorité du patient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F5344B6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Quel serait, selon vous, le premier domaine à améliorer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87FB923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Important pour une démarche centrée patient.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6EE1DFA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707A9ECB" w14:textId="77777777" w:rsidR="00A35B0C" w:rsidRDefault="00A35B0C"/>
    <w:p w14:paraId="6474B8E6" w14:textId="77777777" w:rsidR="00C12C9D" w:rsidRDefault="00C12C9D">
      <w:pPr>
        <w:spacing w:before="160" w:after="80"/>
        <w:rPr>
          <w:rFonts w:ascii="Georgia" w:hAnsi="Georgia"/>
          <w:b/>
          <w:color w:val="147568"/>
          <w:sz w:val="27"/>
        </w:rPr>
      </w:pPr>
    </w:p>
    <w:p w14:paraId="2B2ABE9E" w14:textId="3B631DA3" w:rsidR="00A35B0C" w:rsidRDefault="00000000">
      <w:pPr>
        <w:spacing w:before="160" w:after="80"/>
      </w:pPr>
      <w:r>
        <w:rPr>
          <w:rFonts w:ascii="Georgia" w:hAnsi="Georgia"/>
          <w:b/>
          <w:color w:val="147568"/>
          <w:sz w:val="27"/>
        </w:rPr>
        <w:t>10. Santé bucco-dentaire</w:t>
      </w:r>
    </w:p>
    <w:tbl>
      <w:tblPr>
        <w:tblStyle w:val="Grilledutablea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195"/>
        <w:gridCol w:w="3005"/>
        <w:gridCol w:w="5159"/>
      </w:tblGrid>
      <w:tr w:rsidR="00A35B0C" w14:paraId="3BEA307A" w14:textId="77777777">
        <w:trPr>
          <w:tblHeader/>
          <w:jc w:val="center"/>
        </w:trPr>
        <w:tc>
          <w:tcPr>
            <w:tcW w:w="2268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DF8A64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Élément à explorer</w:t>
            </w:r>
          </w:p>
        </w:tc>
        <w:tc>
          <w:tcPr>
            <w:tcW w:w="419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7CCF3C0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Questions simples à poser</w:t>
            </w:r>
          </w:p>
        </w:tc>
        <w:tc>
          <w:tcPr>
            <w:tcW w:w="3005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AFC2ED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Points d’attention</w:t>
            </w:r>
          </w:p>
        </w:tc>
        <w:tc>
          <w:tcPr>
            <w:tcW w:w="5159" w:type="dxa"/>
            <w:shd w:val="clear" w:color="auto" w:fill="E7F2E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D5BE15" w14:textId="77777777" w:rsidR="00A35B0C" w:rsidRDefault="00000000">
            <w:pPr>
              <w:jc w:val="center"/>
            </w:pPr>
            <w:r>
              <w:rPr>
                <w:rFonts w:ascii="Georgia" w:hAnsi="Georgia"/>
                <w:b/>
                <w:color w:val="147568"/>
                <w:sz w:val="18"/>
              </w:rPr>
              <w:t>Réponse du patient / Notes</w:t>
            </w:r>
          </w:p>
        </w:tc>
      </w:tr>
      <w:tr w:rsidR="00A35B0C" w14:paraId="3C8200C4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252941C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Hygiène orale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508BD3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Vous brossez-vous les dents régulièrement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B4F553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Fréquence, qualité de l’hygiène.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D8543AC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230DCF22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2642C87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Saignement des gencives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380D224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Vos gencives saignent-elles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AE861C4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Orientation vers une inflammation gingivale ou parodontale.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FFB9EF3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544A6DEE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63D012C2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Douleurs / gêne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06C7A4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des douleurs dentaires ou une gêne pour mastiquer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C9C2C3F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Retentissement nutritionnel possible.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E5A2BAE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727A18A6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6681462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Suivi dentaire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1E2D409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Avez-vous consulté un dentiste récemment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15ED2E58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Prévention et suivi.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4717ADFA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  <w:tr w:rsidR="00A35B0C" w14:paraId="1989B5E8" w14:textId="77777777">
        <w:trPr>
          <w:jc w:val="center"/>
        </w:trPr>
        <w:tc>
          <w:tcPr>
            <w:tcW w:w="2268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110876C" w14:textId="77777777" w:rsidR="00A35B0C" w:rsidRDefault="00000000">
            <w:r>
              <w:rPr>
                <w:rFonts w:ascii="Georgia" w:hAnsi="Georgia"/>
                <w:color w:val="147568"/>
                <w:sz w:val="19"/>
              </w:rPr>
              <w:t>Mastication</w:t>
            </w:r>
          </w:p>
        </w:tc>
        <w:tc>
          <w:tcPr>
            <w:tcW w:w="419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02282277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Arrivez-vous à bien mastiquer ?</w:t>
            </w:r>
          </w:p>
        </w:tc>
        <w:tc>
          <w:tcPr>
            <w:tcW w:w="3005" w:type="dxa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58BED5BE" w14:textId="77777777" w:rsidR="00A35B0C" w:rsidRDefault="00000000">
            <w:r>
              <w:rPr>
                <w:rFonts w:ascii="Georgia" w:hAnsi="Georgia"/>
                <w:color w:val="333333"/>
                <w:sz w:val="19"/>
              </w:rPr>
              <w:t>Impact sur la digestion et les choix alimentaires.</w:t>
            </w:r>
          </w:p>
        </w:tc>
        <w:tc>
          <w:tcPr>
            <w:tcW w:w="5159" w:type="dxa"/>
            <w:shd w:val="clear" w:color="auto" w:fill="FBF8EF"/>
            <w:tcMar>
              <w:top w:w="180" w:type="dxa"/>
              <w:left w:w="140" w:type="dxa"/>
              <w:bottom w:w="220" w:type="dxa"/>
              <w:right w:w="140" w:type="dxa"/>
            </w:tcMar>
            <w:vAlign w:val="center"/>
          </w:tcPr>
          <w:p w14:paraId="2C1AC1CE" w14:textId="77777777" w:rsidR="00A35B0C" w:rsidRDefault="00000000"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  <w:r>
              <w:rPr>
                <w:sz w:val="19"/>
              </w:rPr>
              <w:br/>
            </w:r>
          </w:p>
        </w:tc>
      </w:tr>
    </w:tbl>
    <w:p w14:paraId="5314565A" w14:textId="77777777" w:rsidR="00A35B0C" w:rsidRDefault="00A35B0C"/>
    <w:p w14:paraId="500D228F" w14:textId="77777777" w:rsidR="00A4306B" w:rsidRDefault="00A4306B"/>
    <w:p w14:paraId="19458818" w14:textId="77777777" w:rsidR="001823AA" w:rsidRDefault="001823AA" w:rsidP="001823AA">
      <w:pPr>
        <w:pStyle w:val="Listenumros"/>
        <w:numPr>
          <w:ilvl w:val="0"/>
          <w:numId w:val="0"/>
        </w:numPr>
        <w:ind w:left="360" w:hanging="360"/>
      </w:pPr>
    </w:p>
    <w:p w14:paraId="4DACF6D1" w14:textId="77777777" w:rsidR="00A4306B" w:rsidRDefault="00A4306B" w:rsidP="001823AA">
      <w:pPr>
        <w:pStyle w:val="Listenumros"/>
        <w:numPr>
          <w:ilvl w:val="0"/>
          <w:numId w:val="0"/>
        </w:numPr>
        <w:ind w:left="360" w:hanging="360"/>
      </w:pPr>
    </w:p>
    <w:p w14:paraId="413F5329" w14:textId="77777777" w:rsidR="00A4306B" w:rsidRDefault="00A4306B" w:rsidP="001823AA">
      <w:pPr>
        <w:pStyle w:val="Listenumros"/>
        <w:numPr>
          <w:ilvl w:val="0"/>
          <w:numId w:val="0"/>
        </w:numPr>
        <w:ind w:left="360" w:hanging="360"/>
      </w:pPr>
    </w:p>
    <w:p w14:paraId="293B808F" w14:textId="77777777" w:rsidR="00A4306B" w:rsidRDefault="00A4306B" w:rsidP="001823AA">
      <w:pPr>
        <w:pStyle w:val="Listenumros"/>
        <w:numPr>
          <w:ilvl w:val="0"/>
          <w:numId w:val="0"/>
        </w:numPr>
        <w:ind w:left="360" w:hanging="360"/>
      </w:pPr>
    </w:p>
    <w:p w14:paraId="58103CB2" w14:textId="77777777" w:rsidR="00A4306B" w:rsidRDefault="00A4306B" w:rsidP="001823AA">
      <w:pPr>
        <w:pStyle w:val="Listenumros"/>
        <w:numPr>
          <w:ilvl w:val="0"/>
          <w:numId w:val="0"/>
        </w:numPr>
        <w:ind w:left="360" w:hanging="360"/>
      </w:pPr>
    </w:p>
    <w:p w14:paraId="5AA2834A" w14:textId="77777777" w:rsidR="00A4306B" w:rsidRDefault="00A4306B" w:rsidP="00580A22">
      <w:pPr>
        <w:pStyle w:val="Listenumros"/>
        <w:numPr>
          <w:ilvl w:val="0"/>
          <w:numId w:val="0"/>
        </w:numPr>
      </w:pPr>
    </w:p>
    <w:p w14:paraId="6126BD40" w14:textId="77777777" w:rsidR="00A4306B" w:rsidRDefault="00A4306B" w:rsidP="001823AA">
      <w:pPr>
        <w:pStyle w:val="Listenumros"/>
        <w:numPr>
          <w:ilvl w:val="0"/>
          <w:numId w:val="0"/>
        </w:numPr>
        <w:ind w:left="360" w:hanging="360"/>
      </w:pPr>
    </w:p>
    <w:p w14:paraId="4E41A910" w14:textId="4DC14B8B" w:rsidR="00A35B0C" w:rsidRDefault="00000000" w:rsidP="001823AA">
      <w:pPr>
        <w:pStyle w:val="Listenumros"/>
        <w:numPr>
          <w:ilvl w:val="0"/>
          <w:numId w:val="0"/>
        </w:numPr>
        <w:ind w:left="360" w:hanging="360"/>
        <w:rPr>
          <w:b/>
          <w:bCs/>
          <w:u w:val="single"/>
        </w:rPr>
      </w:pPr>
      <w:proofErr w:type="spellStart"/>
      <w:r w:rsidRPr="001823AA">
        <w:rPr>
          <w:b/>
          <w:bCs/>
          <w:u w:val="single"/>
        </w:rPr>
        <w:t>Références</w:t>
      </w:r>
      <w:proofErr w:type="spellEnd"/>
      <w:r w:rsidRPr="001823AA">
        <w:rPr>
          <w:b/>
          <w:bCs/>
          <w:u w:val="single"/>
        </w:rPr>
        <w:t xml:space="preserve"> PubMed </w:t>
      </w:r>
      <w:proofErr w:type="spellStart"/>
      <w:r w:rsidRPr="001823AA">
        <w:rPr>
          <w:b/>
          <w:bCs/>
          <w:u w:val="single"/>
        </w:rPr>
        <w:t>principales</w:t>
      </w:r>
      <w:proofErr w:type="spellEnd"/>
      <w:r w:rsidR="001823AA">
        <w:rPr>
          <w:b/>
          <w:bCs/>
          <w:u w:val="single"/>
        </w:rPr>
        <w:t xml:space="preserve"> </w:t>
      </w:r>
    </w:p>
    <w:p w14:paraId="2CABA9A6" w14:textId="77777777" w:rsidR="001823AA" w:rsidRPr="001823AA" w:rsidRDefault="001823AA" w:rsidP="001823AA">
      <w:pPr>
        <w:pStyle w:val="Listenumros"/>
        <w:numPr>
          <w:ilvl w:val="0"/>
          <w:numId w:val="0"/>
        </w:numPr>
        <w:ind w:left="360" w:hanging="360"/>
        <w:rPr>
          <w:b/>
          <w:bCs/>
          <w:u w:val="single"/>
        </w:rPr>
      </w:pPr>
    </w:p>
    <w:p w14:paraId="47FFBA02" w14:textId="77777777" w:rsidR="00A35B0C" w:rsidRDefault="00000000" w:rsidP="001823AA">
      <w:pPr>
        <w:pStyle w:val="Listenumros"/>
        <w:numPr>
          <w:ilvl w:val="0"/>
          <w:numId w:val="0"/>
        </w:numPr>
      </w:pPr>
      <w:r w:rsidRPr="001823AA">
        <w:t xml:space="preserve">Les domaines explorés dans cette grille s’appuient sur de grandes revues et recommandations concernant l’activité physique, l’alimentation, le sommeil, le stress, les substances, les liens sociaux et la santé </w:t>
      </w:r>
      <w:proofErr w:type="spellStart"/>
      <w:r w:rsidRPr="001823AA">
        <w:t>bucco-dentaire</w:t>
      </w:r>
      <w:proofErr w:type="spellEnd"/>
      <w:r w:rsidRPr="001823AA">
        <w:t>.</w:t>
      </w:r>
    </w:p>
    <w:p w14:paraId="7D1B0A18" w14:textId="77777777" w:rsidR="001823AA" w:rsidRPr="001823AA" w:rsidRDefault="001823AA" w:rsidP="001823AA">
      <w:pPr>
        <w:pStyle w:val="Listenumros"/>
        <w:numPr>
          <w:ilvl w:val="0"/>
          <w:numId w:val="0"/>
        </w:numPr>
      </w:pPr>
    </w:p>
    <w:p w14:paraId="388FA77C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1. Bull FC, et al. World Health Organization 2020 guidelines on physical activity and sedentary behaviour. PMID: 33239350.</w:t>
      </w:r>
    </w:p>
    <w:p w14:paraId="7A1901D5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2. Reynolds A, et al. Carbohydrate quality and human health: systematic reviews and meta-analyses. PMID: 30638909.</w:t>
      </w:r>
    </w:p>
    <w:p w14:paraId="2C6834A7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3. Yu J, et al. Umbrella review on sleep duration and health outcomes. PMID: 34435311.</w:t>
      </w:r>
    </w:p>
    <w:p w14:paraId="34B8B047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4. Richardson S, et al. Perceived stress and incident coronary heart disease: meta-analysis. PMID: 22975465.</w:t>
      </w:r>
    </w:p>
    <w:p w14:paraId="2C4F63D1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5. Chida Y, Hamer M. Stress reactivity and future health outcomes: systematic review/meta-analysis. PMID: 25829241.</w:t>
      </w:r>
    </w:p>
    <w:p w14:paraId="7CB52276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6. Meta-analysis on ultra-processed foods and health outcomes. PMID: 38418082.</w:t>
      </w:r>
    </w:p>
    <w:p w14:paraId="4BF80B64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7. Review on smoking cessation and cardiovascular outcomes. PMID: 35938889.</w:t>
      </w:r>
    </w:p>
    <w:p w14:paraId="05D9E535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>8. Review/meta-analysis on alcohol and blood pressure or hypertension. PMID: 38864208.</w:t>
      </w:r>
    </w:p>
    <w:p w14:paraId="133AC89F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 xml:space="preserve">9. Holt-Lunstad J, et al. </w:t>
      </w:r>
      <w:proofErr w:type="gramStart"/>
      <w:r w:rsidRPr="001823AA">
        <w:t>Social</w:t>
      </w:r>
      <w:proofErr w:type="gramEnd"/>
      <w:r w:rsidRPr="001823AA">
        <w:t xml:space="preserve"> relationships and mortality risk: meta-analytic review. PMID: 25910392.</w:t>
      </w:r>
    </w:p>
    <w:p w14:paraId="512F2F3D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 xml:space="preserve"> Firth J, et al. Lifestyle psychiatry. PMID: 32931092.</w:t>
      </w:r>
    </w:p>
    <w:p w14:paraId="1A3408D6" w14:textId="77777777" w:rsidR="00A35B0C" w:rsidRPr="001823AA" w:rsidRDefault="00000000" w:rsidP="001823AA">
      <w:pPr>
        <w:pStyle w:val="Listenumros"/>
        <w:numPr>
          <w:ilvl w:val="0"/>
          <w:numId w:val="0"/>
        </w:numPr>
      </w:pPr>
      <w:r w:rsidRPr="001823AA">
        <w:t xml:space="preserve"> Review on periodontitis and cardiometabolic health. PMID: 22436432.</w:t>
      </w:r>
    </w:p>
    <w:sectPr w:rsidR="00A35B0C" w:rsidRPr="001823AA" w:rsidSect="00034616">
      <w:pgSz w:w="15840" w:h="12240" w:orient="landscape"/>
      <w:pgMar w:top="737" w:right="794" w:bottom="737" w:left="7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5344130">
    <w:abstractNumId w:val="8"/>
  </w:num>
  <w:num w:numId="2" w16cid:durableId="383019154">
    <w:abstractNumId w:val="6"/>
  </w:num>
  <w:num w:numId="3" w16cid:durableId="1298682616">
    <w:abstractNumId w:val="5"/>
  </w:num>
  <w:num w:numId="4" w16cid:durableId="340353530">
    <w:abstractNumId w:val="4"/>
  </w:num>
  <w:num w:numId="5" w16cid:durableId="1762750341">
    <w:abstractNumId w:val="7"/>
  </w:num>
  <w:num w:numId="6" w16cid:durableId="1677539654">
    <w:abstractNumId w:val="3"/>
  </w:num>
  <w:num w:numId="7" w16cid:durableId="1904557390">
    <w:abstractNumId w:val="2"/>
  </w:num>
  <w:num w:numId="8" w16cid:durableId="853029698">
    <w:abstractNumId w:val="1"/>
  </w:num>
  <w:num w:numId="9" w16cid:durableId="427627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4CB3"/>
    <w:rsid w:val="00034616"/>
    <w:rsid w:val="0006063C"/>
    <w:rsid w:val="000F64AB"/>
    <w:rsid w:val="0015074B"/>
    <w:rsid w:val="001823AA"/>
    <w:rsid w:val="0029639D"/>
    <w:rsid w:val="00326F90"/>
    <w:rsid w:val="003B7AC0"/>
    <w:rsid w:val="00580A22"/>
    <w:rsid w:val="005D011B"/>
    <w:rsid w:val="00761E2C"/>
    <w:rsid w:val="00A35B0C"/>
    <w:rsid w:val="00A4306B"/>
    <w:rsid w:val="00AA1D8D"/>
    <w:rsid w:val="00B47730"/>
    <w:rsid w:val="00C12C9D"/>
    <w:rsid w:val="00CB0664"/>
    <w:rsid w:val="00FC693F"/>
    <w:rsid w:val="00FF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E2E068"/>
  <w14:defaultImageDpi w14:val="300"/>
  <w15:docId w15:val="{3DAF2A64-8869-1D4D-BEDB-AC21669A8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re5Car">
    <w:name w:val="Titre 5 Car"/>
    <w:basedOn w:val="Policepardfaut"/>
    <w:link w:val="Titre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C693F"/>
    <w:rPr>
      <w:b/>
      <w:bCs/>
      <w:i/>
      <w:iCs/>
      <w:color w:val="4F81BD" w:themeColor="accent1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C693F"/>
    <w:rPr>
      <w:b/>
      <w:bCs/>
      <w:i/>
      <w:iCs/>
      <w:color w:val="4F81BD" w:themeColor="accent1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C693F"/>
    <w:pPr>
      <w:outlineLvl w:val="9"/>
    </w:pPr>
  </w:style>
  <w:style w:type="table" w:styleId="Grilledutableau">
    <w:name w:val="Table Grid"/>
    <w:basedOn w:val="Tableau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13</Pages>
  <Words>1575</Words>
  <Characters>9692</Characters>
  <Application>Microsoft Office Word</Application>
  <DocSecurity>0</DocSecurity>
  <Lines>746</Lines>
  <Paragraphs>278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11271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Loredana Cassano</cp:lastModifiedBy>
  <cp:revision>9</cp:revision>
  <cp:lastPrinted>2026-03-23T20:38:00Z</cp:lastPrinted>
  <dcterms:created xsi:type="dcterms:W3CDTF">2013-12-23T23:15:00Z</dcterms:created>
  <dcterms:modified xsi:type="dcterms:W3CDTF">2026-06-04T10:43:00Z</dcterms:modified>
  <cp:category/>
</cp:coreProperties>
</file>